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420"/>
        <w:rPr>
          <w:rFonts w:hint="default" w:ascii="Helvetica" w:hAnsi="Helvetica" w:eastAsia="Helvetica" w:cs="Helvetica"/>
          <w:i w:val="0"/>
          <w:caps w:val="0"/>
          <w:color w:val="3A3A3A"/>
          <w:spacing w:val="0"/>
          <w:sz w:val="16"/>
          <w:szCs w:val="16"/>
        </w:rPr>
      </w:pPr>
      <w:r>
        <w:rPr>
          <w:rStyle w:val="4"/>
          <w:rFonts w:hint="default" w:ascii="Arial" w:hAnsi="Arial" w:eastAsia="Helvetica" w:cs="Arial"/>
          <w:i w:val="0"/>
          <w:caps w:val="0"/>
          <w:color w:val="3A3A3A"/>
          <w:spacing w:val="0"/>
          <w:sz w:val="21"/>
          <w:szCs w:val="21"/>
          <w:shd w:val="clear" w:fill="FFFFFF"/>
        </w:rPr>
        <w:t>附件2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420"/>
        <w:jc w:val="center"/>
        <w:rPr>
          <w:rFonts w:hint="default" w:ascii="Helvetica" w:hAnsi="Helvetica" w:eastAsia="Helvetica" w:cs="Helvetica"/>
          <w:i w:val="0"/>
          <w:caps w:val="0"/>
          <w:color w:val="3A3A3A"/>
          <w:spacing w:val="0"/>
          <w:sz w:val="16"/>
          <w:szCs w:val="16"/>
        </w:rPr>
      </w:pPr>
      <w:r>
        <w:rPr>
          <w:rStyle w:val="4"/>
          <w:rFonts w:hint="default" w:ascii="Arial" w:hAnsi="Arial" w:eastAsia="Helvetica" w:cs="Arial"/>
          <w:i w:val="0"/>
          <w:caps w:val="0"/>
          <w:color w:val="3A3A3A"/>
          <w:spacing w:val="0"/>
          <w:sz w:val="21"/>
          <w:szCs w:val="21"/>
          <w:shd w:val="clear" w:fill="FFFFFF"/>
        </w:rPr>
        <w:t>水利绿化统计报表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420"/>
        <w:rPr>
          <w:rFonts w:hint="default" w:ascii="Helvetica" w:hAnsi="Helvetica" w:eastAsia="Helvetica" w:cs="Helvetica"/>
          <w:i w:val="0"/>
          <w:caps w:val="0"/>
          <w:color w:val="3A3A3A"/>
          <w:spacing w:val="0"/>
          <w:sz w:val="16"/>
          <w:szCs w:val="16"/>
        </w:rPr>
      </w:pPr>
      <w:r>
        <w:rPr>
          <w:rFonts w:hint="default" w:ascii="Arial" w:hAnsi="Arial" w:eastAsia="Helvetica" w:cs="Arial"/>
          <w:i w:val="0"/>
          <w:caps w:val="0"/>
          <w:color w:val="3A3A3A"/>
          <w:spacing w:val="0"/>
          <w:sz w:val="21"/>
          <w:szCs w:val="21"/>
          <w:shd w:val="clear" w:fill="FFFFFF"/>
        </w:rPr>
        <w:t>单位名称（盖章）：</w:t>
      </w:r>
    </w:p>
    <w:tbl>
      <w:tblPr>
        <w:tblStyle w:val="5"/>
        <w:tblW w:w="1000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0"/>
        <w:gridCol w:w="876"/>
        <w:gridCol w:w="800"/>
        <w:gridCol w:w="800"/>
        <w:gridCol w:w="860"/>
        <w:gridCol w:w="800"/>
        <w:gridCol w:w="800"/>
        <w:gridCol w:w="1109"/>
        <w:gridCol w:w="746"/>
        <w:gridCol w:w="800"/>
        <w:gridCol w:w="800"/>
        <w:gridCol w:w="7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420"/>
              <w:jc w:val="center"/>
              <w:rPr>
                <w:rFonts w:hint="default" w:ascii="Helvetica" w:hAnsi="Helvetica" w:eastAsia="Helvetica" w:cs="Helvetica"/>
                <w:color w:val="3A3A3A"/>
                <w:sz w:val="16"/>
                <w:szCs w:val="16"/>
              </w:rPr>
            </w:pPr>
            <w:r>
              <w:rPr>
                <w:rFonts w:hint="default" w:ascii="Arial" w:hAnsi="Arial" w:eastAsia="Helvetica" w:cs="Arial"/>
                <w:i w:val="0"/>
                <w:caps w:val="0"/>
                <w:color w:val="3A3A3A"/>
                <w:spacing w:val="0"/>
                <w:sz w:val="21"/>
                <w:szCs w:val="21"/>
              </w:rPr>
              <w:t>一级直属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420"/>
              <w:jc w:val="center"/>
              <w:rPr>
                <w:rFonts w:hint="default" w:ascii="Helvetica" w:hAnsi="Helvetica" w:eastAsia="Helvetica" w:cs="Helvetica"/>
                <w:color w:val="3A3A3A"/>
                <w:sz w:val="16"/>
                <w:szCs w:val="16"/>
              </w:rPr>
            </w:pPr>
            <w:r>
              <w:rPr>
                <w:rFonts w:hint="default" w:ascii="Arial" w:hAnsi="Arial" w:eastAsia="Helvetica" w:cs="Arial"/>
                <w:i w:val="0"/>
                <w:caps w:val="0"/>
                <w:color w:val="3A3A3A"/>
                <w:spacing w:val="0"/>
                <w:sz w:val="21"/>
                <w:szCs w:val="21"/>
              </w:rPr>
              <w:t>单位</w:t>
            </w:r>
          </w:p>
        </w:tc>
        <w:tc>
          <w:tcPr>
            <w:tcW w:w="33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420"/>
              <w:jc w:val="center"/>
              <w:rPr>
                <w:rFonts w:hint="default" w:ascii="Helvetica" w:hAnsi="Helvetica" w:eastAsia="Helvetica" w:cs="Helvetica"/>
                <w:color w:val="3A3A3A"/>
                <w:sz w:val="16"/>
                <w:szCs w:val="16"/>
              </w:rPr>
            </w:pPr>
            <w:r>
              <w:rPr>
                <w:rFonts w:hint="default" w:ascii="Arial" w:hAnsi="Arial" w:eastAsia="Helvetica" w:cs="Arial"/>
                <w:i w:val="0"/>
                <w:caps w:val="0"/>
                <w:color w:val="000000"/>
                <w:spacing w:val="0"/>
                <w:sz w:val="21"/>
                <w:szCs w:val="21"/>
              </w:rPr>
              <w:t>庭院绿化面积（hm</w:t>
            </w:r>
            <w:r>
              <w:rPr>
                <w:rFonts w:hint="default" w:ascii="Arial" w:hAnsi="Arial" w:eastAsia="Helvetica" w:cs="Arial"/>
                <w:i w:val="0"/>
                <w:caps w:val="0"/>
                <w:color w:val="000000"/>
                <w:spacing w:val="0"/>
                <w:sz w:val="21"/>
                <w:szCs w:val="21"/>
                <w:vertAlign w:val="superscript"/>
              </w:rPr>
              <w:t>2</w:t>
            </w:r>
            <w:r>
              <w:rPr>
                <w:rFonts w:hint="default" w:ascii="Arial" w:hAnsi="Arial" w:eastAsia="Helvetica" w:cs="Arial"/>
                <w:i w:val="0"/>
                <w:caps w:val="0"/>
                <w:color w:val="000000"/>
                <w:spacing w:val="0"/>
                <w:sz w:val="21"/>
                <w:szCs w:val="21"/>
              </w:rPr>
              <w:t>）</w:t>
            </w:r>
          </w:p>
        </w:tc>
        <w:tc>
          <w:tcPr>
            <w:tcW w:w="160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420"/>
              <w:jc w:val="center"/>
              <w:rPr>
                <w:rFonts w:hint="default" w:ascii="Helvetica" w:hAnsi="Helvetica" w:eastAsia="Helvetica" w:cs="Helvetica"/>
                <w:color w:val="3A3A3A"/>
                <w:sz w:val="16"/>
                <w:szCs w:val="16"/>
              </w:rPr>
            </w:pPr>
            <w:r>
              <w:rPr>
                <w:rFonts w:hint="default" w:ascii="Arial" w:hAnsi="Arial" w:eastAsia="Helvetica" w:cs="Arial"/>
                <w:i w:val="0"/>
                <w:caps w:val="0"/>
                <w:color w:val="000000"/>
                <w:spacing w:val="0"/>
                <w:sz w:val="21"/>
                <w:szCs w:val="21"/>
              </w:rPr>
              <w:t>河渠湖库周边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420"/>
              <w:jc w:val="center"/>
              <w:rPr>
                <w:rFonts w:hint="default" w:ascii="Helvetica" w:hAnsi="Helvetica" w:eastAsia="Helvetica" w:cs="Helvetica"/>
                <w:color w:val="3A3A3A"/>
                <w:sz w:val="16"/>
                <w:szCs w:val="16"/>
              </w:rPr>
            </w:pPr>
            <w:r>
              <w:rPr>
                <w:rFonts w:ascii="仿宋_GB2312" w:hAnsi="Arial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绿化面积（hm</w:t>
            </w: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vertAlign w:val="superscript"/>
              </w:rPr>
              <w:t>2</w:t>
            </w:r>
            <w:r>
              <w:rPr>
                <w:rFonts w:hint="eastAsia" w:ascii="仿宋_GB2312" w:hAnsi="Arial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）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420"/>
              <w:jc w:val="center"/>
              <w:rPr>
                <w:rFonts w:hint="default" w:ascii="Helvetica" w:hAnsi="Helvetica" w:eastAsia="Helvetica" w:cs="Helvetica"/>
                <w:color w:val="3A3A3A"/>
                <w:sz w:val="16"/>
                <w:szCs w:val="16"/>
              </w:rPr>
            </w:pPr>
            <w:r>
              <w:rPr>
                <w:rFonts w:hint="default" w:ascii="Arial" w:hAnsi="Arial" w:eastAsia="Helvetica" w:cs="Arial"/>
                <w:i w:val="0"/>
                <w:caps w:val="0"/>
                <w:color w:val="000000"/>
                <w:spacing w:val="0"/>
                <w:sz w:val="21"/>
                <w:szCs w:val="21"/>
              </w:rPr>
              <w:t>绿化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420"/>
              <w:jc w:val="center"/>
              <w:rPr>
                <w:rFonts w:hint="default" w:ascii="Helvetica" w:hAnsi="Helvetica" w:eastAsia="Helvetica" w:cs="Helvetica"/>
                <w:color w:val="3A3A3A"/>
                <w:sz w:val="16"/>
                <w:szCs w:val="16"/>
              </w:rPr>
            </w:pPr>
            <w:r>
              <w:rPr>
                <w:rFonts w:hint="default" w:ascii="Arial" w:hAnsi="Arial" w:eastAsia="Helvetica" w:cs="Arial"/>
                <w:i w:val="0"/>
                <w:caps w:val="0"/>
                <w:color w:val="000000"/>
                <w:spacing w:val="0"/>
                <w:sz w:val="21"/>
                <w:szCs w:val="21"/>
              </w:rPr>
              <w:t>投资</w:t>
            </w:r>
          </w:p>
        </w:tc>
        <w:tc>
          <w:tcPr>
            <w:tcW w:w="3084" w:type="dxa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420"/>
              <w:jc w:val="center"/>
              <w:rPr>
                <w:rFonts w:hint="default" w:ascii="Helvetica" w:hAnsi="Helvetica" w:eastAsia="Helvetica" w:cs="Helvetica"/>
                <w:color w:val="3A3A3A"/>
                <w:sz w:val="16"/>
                <w:szCs w:val="16"/>
              </w:rPr>
            </w:pPr>
            <w:r>
              <w:rPr>
                <w:rFonts w:hint="default" w:ascii="Arial" w:hAnsi="Arial" w:eastAsia="Helvetica" w:cs="Arial"/>
                <w:i w:val="0"/>
                <w:caps w:val="0"/>
                <w:color w:val="000000"/>
                <w:spacing w:val="0"/>
                <w:sz w:val="21"/>
                <w:szCs w:val="21"/>
              </w:rPr>
              <w:t>义务植树尽责情况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7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420"/>
              <w:jc w:val="center"/>
              <w:rPr>
                <w:rFonts w:hint="default" w:ascii="Helvetica" w:hAnsi="Helvetica" w:eastAsia="Helvetica" w:cs="Helvetica"/>
                <w:color w:val="3A3A3A"/>
                <w:sz w:val="16"/>
                <w:szCs w:val="16"/>
              </w:rPr>
            </w:pPr>
            <w:r>
              <w:rPr>
                <w:rFonts w:hint="default" w:ascii="Arial" w:hAnsi="Arial" w:eastAsia="Helvetica" w:cs="Arial"/>
                <w:i w:val="0"/>
                <w:caps w:val="0"/>
                <w:color w:val="000000"/>
                <w:spacing w:val="0"/>
                <w:sz w:val="21"/>
                <w:szCs w:val="21"/>
              </w:rPr>
              <w:t>庭院面积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420"/>
              <w:jc w:val="center"/>
              <w:rPr>
                <w:rFonts w:hint="default" w:ascii="Helvetica" w:hAnsi="Helvetica" w:eastAsia="Helvetica" w:cs="Helvetica"/>
                <w:color w:val="3A3A3A"/>
                <w:sz w:val="16"/>
                <w:szCs w:val="16"/>
              </w:rPr>
            </w:pPr>
            <w:r>
              <w:rPr>
                <w:rFonts w:hint="default" w:ascii="Arial" w:hAnsi="Arial" w:eastAsia="Helvetica" w:cs="Arial"/>
                <w:i w:val="0"/>
                <w:caps w:val="0"/>
                <w:color w:val="000000"/>
                <w:spacing w:val="0"/>
                <w:sz w:val="21"/>
                <w:szCs w:val="21"/>
              </w:rPr>
              <w:t>绿化面积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420"/>
              <w:jc w:val="center"/>
              <w:rPr>
                <w:rFonts w:hint="default" w:ascii="Helvetica" w:hAnsi="Helvetica" w:eastAsia="Helvetica" w:cs="Helvetica"/>
                <w:color w:val="3A3A3A"/>
                <w:sz w:val="16"/>
                <w:szCs w:val="16"/>
              </w:rPr>
            </w:pPr>
            <w:r>
              <w:rPr>
                <w:rFonts w:hint="default" w:ascii="Arial" w:hAnsi="Arial" w:eastAsia="Helvetica" w:cs="Arial"/>
                <w:i w:val="0"/>
                <w:caps w:val="0"/>
                <w:color w:val="000000"/>
                <w:spacing w:val="0"/>
                <w:sz w:val="21"/>
                <w:szCs w:val="21"/>
              </w:rPr>
              <w:t>绿化覆盖率（%）</w:t>
            </w:r>
          </w:p>
        </w:tc>
        <w:tc>
          <w:tcPr>
            <w:tcW w:w="16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420"/>
              <w:jc w:val="center"/>
              <w:rPr>
                <w:rFonts w:hint="default" w:ascii="Helvetica" w:hAnsi="Helvetica" w:eastAsia="Helvetica" w:cs="Helvetica"/>
                <w:color w:val="3A3A3A"/>
                <w:sz w:val="16"/>
                <w:szCs w:val="16"/>
              </w:rPr>
            </w:pPr>
            <w:r>
              <w:rPr>
                <w:rFonts w:hint="default" w:ascii="Arial" w:hAnsi="Arial" w:eastAsia="Helvetica" w:cs="Arial"/>
                <w:i w:val="0"/>
                <w:caps w:val="0"/>
                <w:color w:val="000000"/>
                <w:spacing w:val="0"/>
                <w:sz w:val="21"/>
                <w:szCs w:val="21"/>
              </w:rPr>
              <w:t>（万元）</w:t>
            </w:r>
          </w:p>
        </w:tc>
        <w:tc>
          <w:tcPr>
            <w:tcW w:w="3084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420"/>
              <w:jc w:val="center"/>
              <w:rPr>
                <w:rFonts w:hint="default" w:ascii="Helvetica" w:hAnsi="Helvetica" w:eastAsia="Helvetica" w:cs="Helvetica"/>
                <w:color w:val="3A3A3A"/>
                <w:sz w:val="16"/>
                <w:szCs w:val="16"/>
              </w:rPr>
            </w:pPr>
            <w:r>
              <w:rPr>
                <w:rFonts w:hint="default" w:ascii="Arial" w:hAnsi="Arial" w:eastAsia="Helvetica" w:cs="Arial"/>
                <w:i w:val="0"/>
                <w:caps w:val="0"/>
                <w:color w:val="000000"/>
                <w:spacing w:val="0"/>
                <w:sz w:val="21"/>
                <w:szCs w:val="21"/>
              </w:rPr>
              <w:t>新增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420"/>
              <w:jc w:val="center"/>
              <w:rPr>
                <w:rFonts w:hint="default" w:ascii="Helvetica" w:hAnsi="Helvetica" w:eastAsia="Helvetica" w:cs="Helvetica"/>
                <w:color w:val="3A3A3A"/>
                <w:sz w:val="16"/>
                <w:szCs w:val="16"/>
              </w:rPr>
            </w:pPr>
            <w:r>
              <w:rPr>
                <w:rFonts w:hint="default" w:ascii="Arial" w:hAnsi="Arial" w:eastAsia="Helvetica" w:cs="Arial"/>
                <w:i w:val="0"/>
                <w:caps w:val="0"/>
                <w:color w:val="000000"/>
                <w:spacing w:val="0"/>
                <w:sz w:val="21"/>
                <w:szCs w:val="21"/>
              </w:rPr>
              <w:t>养护</w:t>
            </w:r>
          </w:p>
        </w:tc>
        <w:tc>
          <w:tcPr>
            <w:tcW w:w="8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420"/>
              <w:jc w:val="center"/>
              <w:rPr>
                <w:rFonts w:hint="default" w:ascii="Helvetica" w:hAnsi="Helvetica" w:eastAsia="Helvetica" w:cs="Helvetica"/>
                <w:color w:val="3A3A3A"/>
                <w:sz w:val="16"/>
                <w:szCs w:val="16"/>
              </w:rPr>
            </w:pPr>
            <w:r>
              <w:rPr>
                <w:rFonts w:hint="default" w:ascii="Arial" w:hAnsi="Arial" w:eastAsia="Helvetica" w:cs="Arial"/>
                <w:i w:val="0"/>
                <w:caps w:val="0"/>
                <w:color w:val="000000"/>
                <w:spacing w:val="0"/>
                <w:sz w:val="21"/>
                <w:szCs w:val="21"/>
              </w:rPr>
              <w:t>新增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420"/>
              <w:jc w:val="center"/>
              <w:rPr>
                <w:rFonts w:hint="default" w:ascii="Helvetica" w:hAnsi="Helvetica" w:eastAsia="Helvetica" w:cs="Helvetica"/>
                <w:color w:val="3A3A3A"/>
                <w:sz w:val="16"/>
                <w:szCs w:val="16"/>
              </w:rPr>
            </w:pPr>
            <w:r>
              <w:rPr>
                <w:rFonts w:hint="default" w:ascii="Arial" w:hAnsi="Arial" w:eastAsia="Helvetica" w:cs="Arial"/>
                <w:i w:val="0"/>
                <w:caps w:val="0"/>
                <w:color w:val="000000"/>
                <w:spacing w:val="0"/>
                <w:sz w:val="21"/>
                <w:szCs w:val="21"/>
              </w:rPr>
              <w:t>抚育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420"/>
              <w:jc w:val="left"/>
              <w:rPr>
                <w:rFonts w:hint="default" w:ascii="Helvetica" w:hAnsi="Helvetica" w:eastAsia="Helvetica" w:cs="Helvetica"/>
                <w:color w:val="3A3A3A"/>
                <w:sz w:val="16"/>
                <w:szCs w:val="16"/>
              </w:rPr>
            </w:pPr>
            <w:r>
              <w:rPr>
                <w:rFonts w:hint="default" w:ascii="Arial" w:hAnsi="Arial" w:eastAsia="Helvetica" w:cs="Arial"/>
                <w:i w:val="0"/>
                <w:caps w:val="0"/>
                <w:color w:val="000000"/>
                <w:spacing w:val="0"/>
                <w:sz w:val="21"/>
                <w:szCs w:val="21"/>
              </w:rPr>
              <w:t>活动次数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420"/>
              <w:jc w:val="left"/>
              <w:rPr>
                <w:rFonts w:hint="default" w:ascii="Helvetica" w:hAnsi="Helvetica" w:eastAsia="Helvetica" w:cs="Helvetica"/>
                <w:color w:val="3A3A3A"/>
                <w:sz w:val="16"/>
                <w:szCs w:val="16"/>
              </w:rPr>
            </w:pPr>
            <w:r>
              <w:rPr>
                <w:rFonts w:hint="default" w:ascii="Arial" w:hAnsi="Arial" w:eastAsia="Helvetica" w:cs="Arial"/>
                <w:i w:val="0"/>
                <w:caps w:val="0"/>
                <w:color w:val="000000"/>
                <w:spacing w:val="0"/>
                <w:sz w:val="21"/>
                <w:szCs w:val="21"/>
              </w:rPr>
              <w:t>参加人次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420"/>
              <w:jc w:val="left"/>
              <w:rPr>
                <w:rFonts w:hint="default" w:ascii="Helvetica" w:hAnsi="Helvetica" w:eastAsia="Helvetica" w:cs="Helvetica"/>
                <w:color w:val="3A3A3A"/>
                <w:sz w:val="16"/>
                <w:szCs w:val="16"/>
              </w:rPr>
            </w:pPr>
            <w:r>
              <w:rPr>
                <w:rFonts w:hint="default" w:ascii="Arial" w:hAnsi="Arial" w:eastAsia="Helvetica" w:cs="Arial"/>
                <w:i w:val="0"/>
                <w:caps w:val="0"/>
                <w:color w:val="000000"/>
                <w:spacing w:val="0"/>
                <w:sz w:val="21"/>
                <w:szCs w:val="21"/>
              </w:rPr>
              <w:t>完成数量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420"/>
              <w:jc w:val="left"/>
              <w:rPr>
                <w:rFonts w:hint="default" w:ascii="Helvetica" w:hAnsi="Helvetica" w:eastAsia="Helvetica" w:cs="Helvetica"/>
                <w:color w:val="3A3A3A"/>
                <w:sz w:val="16"/>
                <w:szCs w:val="16"/>
              </w:rPr>
            </w:pPr>
            <w:r>
              <w:rPr>
                <w:rFonts w:hint="default" w:ascii="Arial" w:hAnsi="Arial" w:eastAsia="Helvetica" w:cs="Arial"/>
                <w:i w:val="0"/>
                <w:caps w:val="0"/>
                <w:color w:val="000000"/>
                <w:spacing w:val="0"/>
                <w:sz w:val="21"/>
                <w:szCs w:val="21"/>
              </w:rPr>
              <w:t>尽责证书数量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420"/>
              <w:jc w:val="center"/>
              <w:rPr>
                <w:rFonts w:hint="default" w:ascii="Helvetica" w:hAnsi="Helvetica" w:eastAsia="Helvetica" w:cs="Helvetica"/>
                <w:color w:val="3A3A3A"/>
                <w:sz w:val="16"/>
                <w:szCs w:val="16"/>
              </w:rPr>
            </w:pPr>
            <w:r>
              <w:rPr>
                <w:rFonts w:hint="default" w:ascii="Arial" w:hAnsi="Arial" w:eastAsia="Helvetica" w:cs="Arial"/>
                <w:i w:val="0"/>
                <w:caps w:val="0"/>
                <w:color w:val="000000"/>
                <w:spacing w:val="0"/>
                <w:sz w:val="19"/>
                <w:szCs w:val="19"/>
              </w:rPr>
              <w:t>---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420"/>
              <w:jc w:val="center"/>
              <w:rPr>
                <w:rFonts w:hint="default" w:ascii="Helvetica" w:hAnsi="Helvetica" w:eastAsia="Helvetica" w:cs="Helvetica"/>
                <w:color w:val="3A3A3A"/>
                <w:sz w:val="16"/>
                <w:szCs w:val="16"/>
              </w:rPr>
            </w:pPr>
            <w:r>
              <w:rPr>
                <w:rFonts w:hint="default" w:ascii="Arial" w:hAnsi="Arial" w:eastAsia="Helvetica" w:cs="Arial"/>
                <w:i w:val="0"/>
                <w:caps w:val="0"/>
                <w:color w:val="000000"/>
                <w:spacing w:val="0"/>
                <w:sz w:val="21"/>
                <w:szCs w:val="21"/>
              </w:rPr>
              <w:t>总计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420"/>
        <w:rPr>
          <w:rFonts w:hint="default" w:ascii="Helvetica" w:hAnsi="Helvetica" w:eastAsia="Helvetica" w:cs="Helvetica"/>
          <w:i w:val="0"/>
          <w:caps w:val="0"/>
          <w:color w:val="3A3A3A"/>
          <w:spacing w:val="0"/>
          <w:sz w:val="16"/>
          <w:szCs w:val="1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420"/>
        <w:rPr>
          <w:rFonts w:hint="default" w:ascii="Helvetica" w:hAnsi="Helvetica" w:eastAsia="Helvetica" w:cs="Helvetica"/>
          <w:i w:val="0"/>
          <w:caps w:val="0"/>
          <w:color w:val="3A3A3A"/>
          <w:spacing w:val="0"/>
          <w:sz w:val="16"/>
          <w:szCs w:val="16"/>
        </w:rPr>
      </w:pPr>
      <w:r>
        <w:rPr>
          <w:rFonts w:hint="default" w:ascii="Helvetica" w:hAnsi="Helvetica" w:eastAsia="Helvetica" w:cs="Helvetica"/>
          <w:i w:val="0"/>
          <w:caps w:val="0"/>
          <w:color w:val="3A3A3A"/>
          <w:spacing w:val="0"/>
          <w:sz w:val="16"/>
          <w:szCs w:val="16"/>
          <w:shd w:val="clear" w:fill="FFFFFF"/>
        </w:rPr>
        <w:t>备注：1.庭院绿化面积为各单位及所有直属单位庭院绿化面积总和；河渠湖库周边绿化面积为各直管河渠湖库绿化面积，不含地方的。</w:t>
      </w:r>
      <w:r>
        <w:rPr>
          <w:rFonts w:hint="eastAsia" w:ascii="微软雅黑" w:hAnsi="微软雅黑" w:eastAsia="微软雅黑" w:cs="微软雅黑"/>
          <w:i w:val="0"/>
          <w:caps w:val="0"/>
          <w:color w:val="3A3A3A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3A3A3A"/>
          <w:spacing w:val="0"/>
          <w:sz w:val="16"/>
          <w:szCs w:val="16"/>
          <w:shd w:val="clear" w:fill="FFFFFF"/>
        </w:rPr>
        <w:t>      2.绿化覆盖率=植被垂直投影面积/单位的总面积×100%</w:t>
      </w:r>
    </w:p>
    <w:p>
      <w:r>
        <w:rPr>
          <w:rFonts w:hint="default" w:ascii="Helvetica" w:hAnsi="Helvetica" w:eastAsia="Helvetica" w:cs="Helvetica"/>
          <w:i w:val="0"/>
          <w:caps w:val="0"/>
          <w:color w:val="3A3A3A"/>
          <w:spacing w:val="0"/>
          <w:sz w:val="16"/>
          <w:szCs w:val="16"/>
          <w:shd w:val="clear" w:fill="FFFFFF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7124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LIANG</dc:creator>
  <cp:lastModifiedBy>LIANG</cp:lastModifiedBy>
  <dcterms:modified xsi:type="dcterms:W3CDTF">2020-09-08T00:54:09Z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