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center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  水利绿化面积统计报表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单位名称（盖章）：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</w:p>
    <w:tbl>
      <w:tblPr>
        <w:tblStyle w:val="4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701"/>
        <w:gridCol w:w="1929"/>
        <w:gridCol w:w="1582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单    位</w:t>
            </w:r>
          </w:p>
        </w:tc>
        <w:tc>
          <w:tcPr>
            <w:tcW w:w="5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庭院绿化（hm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河渠湖库周边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  <w:t>绿化（hm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庭院面积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绿化面积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绿化率</w:t>
            </w: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41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</dc:creator>
  <cp:lastModifiedBy>LIANG</cp:lastModifiedBy>
  <dcterms:modified xsi:type="dcterms:W3CDTF">2020-09-08T00:59:31Z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